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195D" w14:textId="77777777" w:rsidR="00087F8B" w:rsidRDefault="00087F8B"/>
    <w:p w14:paraId="4E08EA2A" w14:textId="77777777" w:rsidR="00087F8B" w:rsidRDefault="00087F8B"/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377"/>
        <w:gridCol w:w="8701"/>
      </w:tblGrid>
      <w:tr w:rsidR="00CF7785" w:rsidRPr="000707DB" w14:paraId="6F9EF316" w14:textId="77777777" w:rsidTr="1DA6AEEC">
        <w:tc>
          <w:tcPr>
            <w:tcW w:w="1377" w:type="dxa"/>
          </w:tcPr>
          <w:p w14:paraId="47BB0A04" w14:textId="3FF71559" w:rsidR="00CF7785" w:rsidRPr="006D58B9" w:rsidRDefault="00CF7785">
            <w:pPr>
              <w:rPr>
                <w:b/>
              </w:rPr>
            </w:pPr>
            <w:r w:rsidRPr="006D58B9">
              <w:rPr>
                <w:b/>
              </w:rPr>
              <w:t>Sak</w:t>
            </w:r>
            <w:r w:rsidR="004F3534" w:rsidRPr="006D58B9">
              <w:rPr>
                <w:b/>
              </w:rPr>
              <w:t>er</w:t>
            </w:r>
          </w:p>
        </w:tc>
        <w:tc>
          <w:tcPr>
            <w:tcW w:w="8683" w:type="dxa"/>
          </w:tcPr>
          <w:p w14:paraId="6D7C0568" w14:textId="0EB4529D" w:rsidR="00CF7785" w:rsidRPr="000707DB" w:rsidRDefault="00CF7785">
            <w:pPr>
              <w:rPr>
                <w:b/>
                <w:lang w:val="nn-NO"/>
              </w:rPr>
            </w:pPr>
            <w:r w:rsidRPr="000707DB">
              <w:rPr>
                <w:b/>
                <w:lang w:val="nn-NO"/>
              </w:rPr>
              <w:t>Dette snakka me om / blei me einige om:</w:t>
            </w:r>
          </w:p>
        </w:tc>
      </w:tr>
      <w:tr w:rsidR="00CF7785" w14:paraId="7ED46E57" w14:textId="77777777" w:rsidTr="1DA6AEEC">
        <w:tc>
          <w:tcPr>
            <w:tcW w:w="1377" w:type="dxa"/>
          </w:tcPr>
          <w:p w14:paraId="22601761" w14:textId="5B6D9E15" w:rsidR="004F3534" w:rsidRDefault="004F3534">
            <w:r>
              <w:t>1.</w:t>
            </w:r>
          </w:p>
          <w:p w14:paraId="3FE092D2" w14:textId="21CCF519" w:rsidR="00CF7785" w:rsidRDefault="00CF7785">
            <w:r>
              <w:t>Pres</w:t>
            </w:r>
            <w:r w:rsidR="006D58B9">
              <w:t xml:space="preserve">entasjon </w:t>
            </w:r>
          </w:p>
        </w:tc>
        <w:tc>
          <w:tcPr>
            <w:tcW w:w="8683" w:type="dxa"/>
          </w:tcPr>
          <w:p w14:paraId="17566E2A" w14:textId="77777777" w:rsidR="00CF7785" w:rsidRDefault="00CF7785"/>
          <w:p w14:paraId="256D57A2" w14:textId="3C4E6AFA" w:rsidR="00291AFF" w:rsidRDefault="004F3534">
            <w:r>
              <w:t>Alle i elevrådet presente</w:t>
            </w:r>
            <w:r w:rsidR="0077384F">
              <w:t>rte seg. Kjekt å helse på alle!</w:t>
            </w:r>
          </w:p>
        </w:tc>
      </w:tr>
      <w:tr w:rsidR="00CF7785" w:rsidRPr="000707DB" w14:paraId="7036884B" w14:textId="77777777" w:rsidTr="1DA6AEEC">
        <w:tc>
          <w:tcPr>
            <w:tcW w:w="1377" w:type="dxa"/>
          </w:tcPr>
          <w:p w14:paraId="6470E354" w14:textId="59CDF571" w:rsidR="00CF7785" w:rsidRDefault="00C24272">
            <w:r>
              <w:t>2.</w:t>
            </w:r>
          </w:p>
          <w:p w14:paraId="369A0428" w14:textId="4D4DC76B" w:rsidR="00C24272" w:rsidRDefault="00C24272">
            <w:r>
              <w:t>Presentasjon av styret.</w:t>
            </w:r>
          </w:p>
        </w:tc>
        <w:tc>
          <w:tcPr>
            <w:tcW w:w="8683" w:type="dxa"/>
          </w:tcPr>
          <w:p w14:paraId="08329DCF" w14:textId="77777777" w:rsidR="00086C75" w:rsidRPr="000707DB" w:rsidRDefault="00086C75">
            <w:pPr>
              <w:rPr>
                <w:lang w:val="nn-NO"/>
              </w:rPr>
            </w:pPr>
          </w:p>
          <w:p w14:paraId="1C474E66" w14:textId="77777777" w:rsidR="00CF7785" w:rsidRPr="000707DB" w:rsidRDefault="00697DB0">
            <w:pPr>
              <w:rPr>
                <w:lang w:val="nn-NO"/>
              </w:rPr>
            </w:pPr>
            <w:r w:rsidRPr="000707DB">
              <w:rPr>
                <w:lang w:val="nn-NO"/>
              </w:rPr>
              <w:t>Dette er elevrådstyret 2017/2018:</w:t>
            </w:r>
          </w:p>
          <w:p w14:paraId="4D9E3272" w14:textId="32B28766" w:rsidR="00214AF3" w:rsidRPr="000707DB" w:rsidRDefault="0084566F" w:rsidP="000707DB">
            <w:pPr>
              <w:rPr>
                <w:lang w:val="nn-NO"/>
              </w:rPr>
            </w:pPr>
            <w:r w:rsidRPr="000707DB">
              <w:rPr>
                <w:lang w:val="nn-NO"/>
              </w:rPr>
              <w:t>Oda Elise (elevrå</w:t>
            </w:r>
            <w:r w:rsidR="000707DB">
              <w:rPr>
                <w:lang w:val="nn-NO"/>
              </w:rPr>
              <w:t>dsleiar),</w:t>
            </w:r>
            <w:r w:rsidR="000707DB" w:rsidRPr="000707DB">
              <w:rPr>
                <w:lang w:val="nn-NO"/>
              </w:rPr>
              <w:t xml:space="preserve"> Jon (nestleiar),</w:t>
            </w:r>
            <w:r w:rsidR="000707DB">
              <w:rPr>
                <w:lang w:val="nn-NO"/>
              </w:rPr>
              <w:t xml:space="preserve"> Borghild (sekretær),</w:t>
            </w:r>
            <w:r w:rsidR="000707DB" w:rsidRPr="000707DB">
              <w:rPr>
                <w:lang w:val="nn-NO"/>
              </w:rPr>
              <w:t xml:space="preserve"> </w:t>
            </w:r>
            <w:r w:rsidR="000707DB" w:rsidRPr="000707DB">
              <w:rPr>
                <w:lang w:val="nn-NO"/>
              </w:rPr>
              <w:t>Lisa</w:t>
            </w:r>
            <w:r w:rsidR="000707DB">
              <w:rPr>
                <w:lang w:val="nn-NO"/>
              </w:rPr>
              <w:t xml:space="preserve"> </w:t>
            </w:r>
            <w:r w:rsidR="000707DB" w:rsidRPr="000707DB">
              <w:rPr>
                <w:lang w:val="nn-NO"/>
              </w:rPr>
              <w:t xml:space="preserve">(sekretær), </w:t>
            </w:r>
            <w:proofErr w:type="spellStart"/>
            <w:r w:rsidR="000707DB" w:rsidRPr="000707DB">
              <w:rPr>
                <w:lang w:val="nn-NO"/>
              </w:rPr>
              <w:t>Dovydas</w:t>
            </w:r>
            <w:proofErr w:type="spellEnd"/>
            <w:r w:rsidR="000707DB" w:rsidRPr="000707DB">
              <w:rPr>
                <w:lang w:val="nn-NO"/>
              </w:rPr>
              <w:t xml:space="preserve"> (styremedlem)</w:t>
            </w:r>
            <w:r w:rsidR="000707DB">
              <w:rPr>
                <w:lang w:val="nn-NO"/>
              </w:rPr>
              <w:t xml:space="preserve"> og </w:t>
            </w:r>
            <w:r w:rsidR="000707DB" w:rsidRPr="000707DB">
              <w:rPr>
                <w:lang w:val="nn-NO"/>
              </w:rPr>
              <w:t>Bjørn Thomas (styremedlem</w:t>
            </w:r>
            <w:r w:rsidR="000707DB">
              <w:rPr>
                <w:lang w:val="nn-NO"/>
              </w:rPr>
              <w:t>).</w:t>
            </w:r>
            <w:bookmarkStart w:id="0" w:name="_GoBack"/>
            <w:bookmarkEnd w:id="0"/>
          </w:p>
        </w:tc>
      </w:tr>
      <w:tr w:rsidR="00291AFF" w:rsidRPr="000707DB" w14:paraId="4038E7EE" w14:textId="77777777" w:rsidTr="1DA6AEEC">
        <w:tc>
          <w:tcPr>
            <w:tcW w:w="1377" w:type="dxa"/>
          </w:tcPr>
          <w:p w14:paraId="11E5929C" w14:textId="2F361FB9" w:rsidR="00F435C6" w:rsidRDefault="00F435C6">
            <w:r w:rsidRPr="000707DB">
              <w:rPr>
                <w:lang w:val="nn-NO"/>
              </w:rPr>
              <w:t xml:space="preserve"> </w:t>
            </w:r>
            <w:r>
              <w:t>3.</w:t>
            </w:r>
          </w:p>
          <w:p w14:paraId="017677CA" w14:textId="7BFF4B59" w:rsidR="006143FB" w:rsidRDefault="00F435C6">
            <w:r>
              <w:t xml:space="preserve">Oppgåver og </w:t>
            </w:r>
            <w:r w:rsidR="005A620E">
              <w:t>reglar.</w:t>
            </w:r>
          </w:p>
        </w:tc>
        <w:tc>
          <w:tcPr>
            <w:tcW w:w="8683" w:type="dxa"/>
          </w:tcPr>
          <w:p w14:paraId="41E9B86C" w14:textId="77777777" w:rsidR="006143FB" w:rsidRPr="000707DB" w:rsidRDefault="006143FB">
            <w:pPr>
              <w:rPr>
                <w:noProof/>
                <w:lang w:val="nn-NO"/>
              </w:rPr>
            </w:pPr>
          </w:p>
          <w:p w14:paraId="38DE38E1" w14:textId="4FA4F7B6" w:rsidR="006143FB" w:rsidRPr="000707DB" w:rsidRDefault="006143FB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 xml:space="preserve">Me snakka om </w:t>
            </w:r>
            <w:r w:rsidR="00E25B07" w:rsidRPr="000707DB">
              <w:rPr>
                <w:noProof/>
                <w:lang w:val="nn-NO"/>
              </w:rPr>
              <w:t xml:space="preserve">at tillitseleven sine oppgåver er </w:t>
            </w:r>
            <w:r w:rsidR="00575A62" w:rsidRPr="000707DB">
              <w:rPr>
                <w:noProof/>
                <w:lang w:val="nn-NO"/>
              </w:rPr>
              <w:t>å leia klasseråd, ta opp saker i klassen og ta saker frå klassen vidare til elevrådet.</w:t>
            </w:r>
            <w:r w:rsidR="00C1326A" w:rsidRPr="000707DB">
              <w:rPr>
                <w:noProof/>
                <w:lang w:val="nn-NO"/>
              </w:rPr>
              <w:t xml:space="preserve"> Du må lese innkallinga og førebu deg til elevrådsmøtene.</w:t>
            </w:r>
            <w:r w:rsidR="00F95C4D" w:rsidRPr="000707DB">
              <w:rPr>
                <w:noProof/>
                <w:lang w:val="nn-NO"/>
              </w:rPr>
              <w:t xml:space="preserve"> Tillitselevane skal vere gode førebileter for dei andre elevane. Alle fekk eit eige ark der det står litt om oppgåver og reglar.</w:t>
            </w:r>
          </w:p>
        </w:tc>
      </w:tr>
      <w:tr w:rsidR="00291AFF" w:rsidRPr="000707DB" w14:paraId="3186BA68" w14:textId="77777777" w:rsidTr="1DA6AEEC">
        <w:tc>
          <w:tcPr>
            <w:tcW w:w="1377" w:type="dxa"/>
          </w:tcPr>
          <w:p w14:paraId="0AAB463F" w14:textId="67B28A31" w:rsidR="00291AFF" w:rsidRPr="000707DB" w:rsidRDefault="00CF41B9">
            <w:pPr>
              <w:rPr>
                <w:lang w:val="nn-NO"/>
              </w:rPr>
            </w:pPr>
            <w:r w:rsidRPr="000707DB">
              <w:rPr>
                <w:lang w:val="nn-NO"/>
              </w:rPr>
              <w:t>4.</w:t>
            </w:r>
          </w:p>
          <w:p w14:paraId="476C798E" w14:textId="27800AD0" w:rsidR="00CF41B9" w:rsidRPr="000707DB" w:rsidRDefault="00CF41B9">
            <w:pPr>
              <w:rPr>
                <w:lang w:val="nn-NO"/>
              </w:rPr>
            </w:pPr>
            <w:r w:rsidRPr="000707DB">
              <w:rPr>
                <w:lang w:val="nn-NO"/>
              </w:rPr>
              <w:t>Kva vil me i år?</w:t>
            </w:r>
          </w:p>
          <w:p w14:paraId="2247D04E" w14:textId="77777777" w:rsidR="00CF41B9" w:rsidRPr="000707DB" w:rsidRDefault="00CF41B9">
            <w:pPr>
              <w:rPr>
                <w:lang w:val="nn-NO"/>
              </w:rPr>
            </w:pPr>
          </w:p>
        </w:tc>
        <w:tc>
          <w:tcPr>
            <w:tcW w:w="8683" w:type="dxa"/>
          </w:tcPr>
          <w:p w14:paraId="762B9950" w14:textId="77777777" w:rsidR="00291AFF" w:rsidRPr="000707DB" w:rsidRDefault="00291AFF">
            <w:pPr>
              <w:rPr>
                <w:noProof/>
                <w:lang w:val="nn-NO"/>
              </w:rPr>
            </w:pPr>
          </w:p>
          <w:p w14:paraId="380EF982" w14:textId="14C30DD5" w:rsidR="00CF41B9" w:rsidRPr="000707DB" w:rsidRDefault="00AF7120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>Elevrådet vil jobba mot mobbing</w:t>
            </w:r>
            <w:r w:rsidR="00E403A0" w:rsidRPr="000707DB">
              <w:rPr>
                <w:noProof/>
                <w:lang w:val="nn-NO"/>
              </w:rPr>
              <w:t>. Mange hadde idear til uteområdet</w:t>
            </w:r>
            <w:r w:rsidR="00BE2E20" w:rsidRPr="000707DB">
              <w:rPr>
                <w:noProof/>
                <w:lang w:val="nn-NO"/>
              </w:rPr>
              <w:t xml:space="preserve"> og me</w:t>
            </w:r>
            <w:r w:rsidR="009A1BFF" w:rsidRPr="000707DB">
              <w:rPr>
                <w:noProof/>
                <w:lang w:val="nn-NO"/>
              </w:rPr>
              <w:t xml:space="preserve"> snakka litt om kva som kan vere re</w:t>
            </w:r>
            <w:r w:rsidR="00F066C7" w:rsidRPr="000707DB">
              <w:rPr>
                <w:noProof/>
                <w:lang w:val="nn-NO"/>
              </w:rPr>
              <w:t xml:space="preserve">alistisk </w:t>
            </w:r>
            <w:r w:rsidR="00BE2E20" w:rsidRPr="000707DB">
              <w:rPr>
                <w:noProof/>
                <w:lang w:val="nn-NO"/>
              </w:rPr>
              <w:t xml:space="preserve">å få til og kva som blir for stort og for dyrt. </w:t>
            </w:r>
            <w:r w:rsidR="00296662" w:rsidRPr="000707DB">
              <w:rPr>
                <w:noProof/>
                <w:lang w:val="nn-NO"/>
              </w:rPr>
              <w:t>Me skal og ha ei lita samling for heile skulen i februar.</w:t>
            </w:r>
          </w:p>
        </w:tc>
      </w:tr>
      <w:tr w:rsidR="007024D5" w:rsidRPr="000707DB" w14:paraId="5F599D4E" w14:textId="77777777" w:rsidTr="1DA6AEEC">
        <w:tc>
          <w:tcPr>
            <w:tcW w:w="1377" w:type="dxa"/>
          </w:tcPr>
          <w:p w14:paraId="30065425" w14:textId="7DD6DDAA" w:rsidR="007024D5" w:rsidRDefault="008B1046">
            <w:r>
              <w:t>5.</w:t>
            </w:r>
          </w:p>
          <w:p w14:paraId="0AD1EC9C" w14:textId="784ED7E4" w:rsidR="008B1046" w:rsidRDefault="008B1046">
            <w:r>
              <w:t>Ta bilde</w:t>
            </w:r>
            <w:r w:rsidR="00AC2F0D">
              <w:t xml:space="preserve"> av elevrådet</w:t>
            </w:r>
          </w:p>
        </w:tc>
        <w:tc>
          <w:tcPr>
            <w:tcW w:w="8683" w:type="dxa"/>
          </w:tcPr>
          <w:p w14:paraId="18DCBC5C" w14:textId="77777777" w:rsidR="00086C75" w:rsidRPr="000707DB" w:rsidRDefault="00086C75" w:rsidP="000111FF">
            <w:pPr>
              <w:rPr>
                <w:noProof/>
                <w:lang w:val="nn-NO"/>
              </w:rPr>
            </w:pPr>
          </w:p>
          <w:p w14:paraId="2AFBC104" w14:textId="77777777" w:rsidR="00EA0391" w:rsidRPr="000707DB" w:rsidRDefault="00EA0391" w:rsidP="000111FF">
            <w:pPr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C4F6E8" wp14:editId="1AD4AC4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191770</wp:posOffset>
                  </wp:positionV>
                  <wp:extent cx="5387975" cy="2145665"/>
                  <wp:effectExtent l="0" t="0" r="0" b="635"/>
                  <wp:wrapTopAndBottom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9" r="1873" b="17006"/>
                          <a:stretch/>
                        </pic:blipFill>
                        <pic:spPr bwMode="auto">
                          <a:xfrm>
                            <a:off x="0" y="0"/>
                            <a:ext cx="5387975" cy="214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4F9" w:rsidRPr="000707DB">
              <w:rPr>
                <w:noProof/>
                <w:lang w:val="nn-NO"/>
              </w:rPr>
              <w:t>Her er heile elevrådet på Tu skule:</w:t>
            </w:r>
            <w:r w:rsidR="009C0360">
              <w:rPr>
                <w:b/>
                <w:vanish/>
                <w:sz w:val="32"/>
                <w:szCs w:val="32"/>
              </w:rPr>
              <w:pgNum/>
            </w:r>
          </w:p>
          <w:p w14:paraId="326ECA74" w14:textId="5D086FEB" w:rsidR="00AC2F0D" w:rsidRPr="000707DB" w:rsidRDefault="1DA6AEEC" w:rsidP="1DA6AEEC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 xml:space="preserve">    </w:t>
            </w:r>
          </w:p>
        </w:tc>
      </w:tr>
      <w:tr w:rsidR="008B1046" w:rsidRPr="000707DB" w14:paraId="58FC4FF4" w14:textId="77777777" w:rsidTr="1DA6AEEC">
        <w:tc>
          <w:tcPr>
            <w:tcW w:w="1377" w:type="dxa"/>
          </w:tcPr>
          <w:p w14:paraId="4A512817" w14:textId="267BC4C3" w:rsidR="008B1046" w:rsidRDefault="00BC6747">
            <w:r>
              <w:t>6.</w:t>
            </w:r>
          </w:p>
          <w:p w14:paraId="60FD83B0" w14:textId="75382E79" w:rsidR="00BC6747" w:rsidRDefault="00BC6747">
            <w:r>
              <w:t>Eventuelt</w:t>
            </w:r>
          </w:p>
        </w:tc>
        <w:tc>
          <w:tcPr>
            <w:tcW w:w="8683" w:type="dxa"/>
          </w:tcPr>
          <w:p w14:paraId="79D81C8D" w14:textId="77777777" w:rsidR="00382BFE" w:rsidRDefault="00725C29" w:rsidP="00382BFE">
            <w:pPr>
              <w:rPr>
                <w:noProof/>
              </w:rPr>
            </w:pPr>
            <w:r w:rsidRPr="00086C75">
              <w:rPr>
                <w:noProof/>
              </w:rPr>
              <w:t xml:space="preserve">Andre </w:t>
            </w:r>
            <w:r w:rsidR="00BC6747" w:rsidRPr="00086C75">
              <w:rPr>
                <w:noProof/>
              </w:rPr>
              <w:t>saker som blei tatt opp:</w:t>
            </w:r>
          </w:p>
          <w:p w14:paraId="192F8D1C" w14:textId="2FF3537F" w:rsidR="00BC6747" w:rsidRPr="00086C75" w:rsidRDefault="00382BFE" w:rsidP="00382BFE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0159E2">
              <w:rPr>
                <w:noProof/>
              </w:rPr>
              <w:t>Repetè</w:t>
            </w:r>
            <w:r w:rsidR="00BC6747" w:rsidRPr="00086C75">
              <w:rPr>
                <w:noProof/>
              </w:rPr>
              <w:t>r sandkassereglane</w:t>
            </w:r>
            <w:r w:rsidR="0019647A" w:rsidRPr="00086C75">
              <w:rPr>
                <w:noProof/>
              </w:rPr>
              <w:t xml:space="preserve"> i klassane</w:t>
            </w:r>
            <w:r w:rsidR="00BC6747" w:rsidRPr="00086C75">
              <w:rPr>
                <w:noProof/>
              </w:rPr>
              <w:t>: Rydd på plass leikene,</w:t>
            </w:r>
            <w:r w:rsidR="008335BB" w:rsidRPr="00086C75">
              <w:rPr>
                <w:noProof/>
              </w:rPr>
              <w:t xml:space="preserve"> la andre sine </w:t>
            </w:r>
            <w:r w:rsidR="0019647A" w:rsidRPr="00086C75">
              <w:rPr>
                <w:noProof/>
              </w:rPr>
              <w:t>byggverk stå</w:t>
            </w:r>
            <w:r w:rsidR="00725C29" w:rsidRPr="00086C75">
              <w:rPr>
                <w:noProof/>
              </w:rPr>
              <w:t xml:space="preserve"> i fred, ikkje lov å kaste sand </w:t>
            </w:r>
            <w:r w:rsidR="00A952A9" w:rsidRPr="00086C75">
              <w:rPr>
                <w:noProof/>
              </w:rPr>
              <w:t>–</w:t>
            </w:r>
            <w:r w:rsidR="00725C29" w:rsidRPr="00086C75">
              <w:rPr>
                <w:noProof/>
              </w:rPr>
              <w:t xml:space="preserve"> </w:t>
            </w:r>
            <w:r w:rsidR="00A952A9" w:rsidRPr="00382BFE">
              <w:rPr>
                <w:i/>
                <w:noProof/>
              </w:rPr>
              <w:t>lærar tar opp</w:t>
            </w:r>
            <w:r w:rsidR="00042571" w:rsidRPr="00382BFE">
              <w:rPr>
                <w:i/>
                <w:noProof/>
              </w:rPr>
              <w:t xml:space="preserve"> dette</w:t>
            </w:r>
            <w:r w:rsidR="00A952A9" w:rsidRPr="00382BFE">
              <w:rPr>
                <w:i/>
                <w:noProof/>
              </w:rPr>
              <w:t xml:space="preserve"> i klassane.</w:t>
            </w:r>
          </w:p>
          <w:p w14:paraId="13BD5018" w14:textId="360564CC" w:rsidR="0019647A" w:rsidRPr="000707DB" w:rsidRDefault="00382BFE" w:rsidP="00382BFE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>-</w:t>
            </w:r>
            <w:r w:rsidR="0066242D" w:rsidRPr="000707DB">
              <w:rPr>
                <w:noProof/>
                <w:lang w:val="nn-NO"/>
              </w:rPr>
              <w:t>Ynskje om fleir</w:t>
            </w:r>
            <w:r w:rsidR="00236148" w:rsidRPr="000707DB">
              <w:rPr>
                <w:noProof/>
                <w:lang w:val="nn-NO"/>
              </w:rPr>
              <w:t>e sandleiker,</w:t>
            </w:r>
            <w:r w:rsidR="00A952A9" w:rsidRPr="000707DB">
              <w:rPr>
                <w:noProof/>
                <w:lang w:val="nn-NO"/>
              </w:rPr>
              <w:t xml:space="preserve"> store uteleiker</w:t>
            </w:r>
            <w:r w:rsidR="00236148" w:rsidRPr="000707DB">
              <w:rPr>
                <w:noProof/>
                <w:lang w:val="nn-NO"/>
              </w:rPr>
              <w:t>, og mat i kantina</w:t>
            </w:r>
            <w:r w:rsidR="00A952A9" w:rsidRPr="000707DB">
              <w:rPr>
                <w:noProof/>
                <w:lang w:val="nn-NO"/>
              </w:rPr>
              <w:t xml:space="preserve"> – </w:t>
            </w:r>
            <w:r w:rsidR="00A952A9" w:rsidRPr="000707DB">
              <w:rPr>
                <w:i/>
                <w:noProof/>
                <w:lang w:val="nn-NO"/>
              </w:rPr>
              <w:t>styret kan drøfte dette.</w:t>
            </w:r>
          </w:p>
          <w:p w14:paraId="44F8F984" w14:textId="6A7BCCD8" w:rsidR="005A7500" w:rsidRPr="000707DB" w:rsidRDefault="00382BFE" w:rsidP="00382BFE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>-</w:t>
            </w:r>
            <w:r w:rsidR="00546AE3" w:rsidRPr="000707DB">
              <w:rPr>
                <w:noProof/>
                <w:lang w:val="nn-NO"/>
              </w:rPr>
              <w:t xml:space="preserve">Ynskje om nye bøker på biblioteket – </w:t>
            </w:r>
            <w:r w:rsidR="00546AE3" w:rsidRPr="000707DB">
              <w:rPr>
                <w:i/>
                <w:noProof/>
                <w:lang w:val="nn-NO"/>
              </w:rPr>
              <w:t xml:space="preserve">Hilde </w:t>
            </w:r>
            <w:r w:rsidR="00D50210" w:rsidRPr="000707DB">
              <w:rPr>
                <w:i/>
                <w:noProof/>
                <w:lang w:val="nn-NO"/>
              </w:rPr>
              <w:t>gjer tipsa vidare til</w:t>
            </w:r>
            <w:r w:rsidR="00546AE3" w:rsidRPr="000707DB">
              <w:rPr>
                <w:i/>
                <w:noProof/>
                <w:lang w:val="nn-NO"/>
              </w:rPr>
              <w:t xml:space="preserve"> </w:t>
            </w:r>
            <w:r w:rsidR="00D50210" w:rsidRPr="000707DB">
              <w:rPr>
                <w:i/>
                <w:noProof/>
                <w:lang w:val="nn-NO"/>
              </w:rPr>
              <w:t>Bjørg Kvia.</w:t>
            </w:r>
          </w:p>
          <w:p w14:paraId="1CF3D4A0" w14:textId="48CC5223" w:rsidR="007345C0" w:rsidRPr="000707DB" w:rsidRDefault="635A2FB4" w:rsidP="635A2FB4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 xml:space="preserve">- Ynskje om betre mat på SFO – </w:t>
            </w:r>
            <w:r w:rsidRPr="000707DB">
              <w:rPr>
                <w:i/>
                <w:iCs/>
                <w:noProof/>
                <w:lang w:val="nn-NO"/>
              </w:rPr>
              <w:t>Silje tar gjerne imot gode mat-tips!</w:t>
            </w:r>
          </w:p>
          <w:p w14:paraId="78B1D319" w14:textId="567EC089" w:rsidR="00725C29" w:rsidRPr="000707DB" w:rsidRDefault="00382BFE" w:rsidP="00725C29">
            <w:pPr>
              <w:rPr>
                <w:noProof/>
                <w:lang w:val="nn-NO"/>
              </w:rPr>
            </w:pPr>
            <w:r w:rsidRPr="000707DB">
              <w:rPr>
                <w:noProof/>
                <w:lang w:val="nn-NO"/>
              </w:rPr>
              <w:t>-</w:t>
            </w:r>
            <w:r w:rsidR="00EA0391" w:rsidRPr="000707DB">
              <w:rPr>
                <w:noProof/>
                <w:lang w:val="nn-NO"/>
              </w:rPr>
              <w:t>Det er fleire pc àr</w:t>
            </w:r>
            <w:r w:rsidR="00725C29" w:rsidRPr="000707DB">
              <w:rPr>
                <w:noProof/>
                <w:lang w:val="nn-NO"/>
              </w:rPr>
              <w:t xml:space="preserve"> som ikkje virkar – kan dei fiksast?</w:t>
            </w:r>
            <w:r w:rsidR="00314672" w:rsidRPr="000707DB">
              <w:rPr>
                <w:noProof/>
                <w:lang w:val="nn-NO"/>
              </w:rPr>
              <w:t xml:space="preserve"> – </w:t>
            </w:r>
            <w:r w:rsidR="001D6FEF" w:rsidRPr="000707DB">
              <w:rPr>
                <w:i/>
                <w:noProof/>
                <w:lang w:val="nn-NO"/>
              </w:rPr>
              <w:t>Lærar kan</w:t>
            </w:r>
            <w:r w:rsidR="00314672" w:rsidRPr="000707DB">
              <w:rPr>
                <w:i/>
                <w:noProof/>
                <w:lang w:val="nn-NO"/>
              </w:rPr>
              <w:t xml:space="preserve"> beskjed til Håvard om kva slags pc</w:t>
            </w:r>
            <w:r w:rsidR="0077384F" w:rsidRPr="000707DB">
              <w:rPr>
                <w:i/>
                <w:noProof/>
                <w:lang w:val="nn-NO"/>
              </w:rPr>
              <w:t>àr dette gjeld.</w:t>
            </w:r>
          </w:p>
        </w:tc>
      </w:tr>
    </w:tbl>
    <w:p w14:paraId="470C1DE1" w14:textId="0E7AE73E" w:rsidR="00087F8B" w:rsidRPr="000707DB" w:rsidRDefault="008A1C71" w:rsidP="00B45510">
      <w:pPr>
        <w:ind w:left="708" w:firstLine="708"/>
        <w:rPr>
          <w:lang w:val="nn-NO"/>
        </w:rPr>
      </w:pPr>
      <w:r w:rsidRPr="000707DB">
        <w:rPr>
          <w:lang w:val="nn-NO"/>
        </w:rPr>
        <w:t xml:space="preserve">Me hadde ein leik på slutten for å bli litt betre kjende og kanskje lære </w:t>
      </w:r>
      <w:proofErr w:type="spellStart"/>
      <w:r w:rsidR="00B45510" w:rsidRPr="000707DB">
        <w:rPr>
          <w:lang w:val="nn-NO"/>
        </w:rPr>
        <w:t>navna</w:t>
      </w:r>
      <w:proofErr w:type="spellEnd"/>
      <w:r w:rsidR="00B45510" w:rsidRPr="000707DB">
        <w:rPr>
          <w:lang w:val="nn-NO"/>
        </w:rPr>
        <w:t xml:space="preserve"> betre.</w:t>
      </w:r>
    </w:p>
    <w:sectPr w:rsidR="00087F8B" w:rsidRPr="00070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0BEC" w14:textId="77777777" w:rsidR="00136571" w:rsidRDefault="00136571" w:rsidP="00B45510">
      <w:r>
        <w:separator/>
      </w:r>
    </w:p>
  </w:endnote>
  <w:endnote w:type="continuationSeparator" w:id="0">
    <w:p w14:paraId="18F936C3" w14:textId="77777777" w:rsidR="00136571" w:rsidRDefault="00136571" w:rsidP="00B4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DF5E" w14:textId="60911CCA" w:rsidR="00B45510" w:rsidRDefault="00C745D4">
    <w:pPr>
      <w:pStyle w:val="Bunntekst"/>
    </w:pPr>
    <w:r>
      <w:t>Tu skule, 04.09.17</w:t>
    </w:r>
  </w:p>
  <w:p w14:paraId="177AE432" w14:textId="3A0A6E4A" w:rsidR="00C745D4" w:rsidRDefault="00C745D4">
    <w:pPr>
      <w:pStyle w:val="Bunntekst"/>
    </w:pPr>
    <w:r>
      <w:t>Hilde B. Ueland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9EC75" w14:textId="77777777" w:rsidR="00136571" w:rsidRDefault="00136571" w:rsidP="00B45510">
      <w:r>
        <w:separator/>
      </w:r>
    </w:p>
  </w:footnote>
  <w:footnote w:type="continuationSeparator" w:id="0">
    <w:p w14:paraId="7FD7611A" w14:textId="77777777" w:rsidR="00136571" w:rsidRDefault="00136571" w:rsidP="00B4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B601" w14:textId="24DC7815" w:rsidR="00C745D4" w:rsidRPr="00C745D4" w:rsidRDefault="007A2082" w:rsidP="00C745D4">
    <w:pP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8F79598" wp14:editId="1BA16853">
          <wp:simplePos x="0" y="0"/>
          <wp:positionH relativeFrom="column">
            <wp:posOffset>4129405</wp:posOffset>
          </wp:positionH>
          <wp:positionV relativeFrom="paragraph">
            <wp:posOffset>-580209</wp:posOffset>
          </wp:positionV>
          <wp:extent cx="2035123" cy="1229360"/>
          <wp:effectExtent l="0" t="0" r="0" b="2540"/>
          <wp:wrapTight wrapText="bothSides">
            <wp:wrapPolygon edited="0">
              <wp:start x="0" y="0"/>
              <wp:lineTo x="0" y="21421"/>
              <wp:lineTo x="21438" y="21421"/>
              <wp:lineTo x="21438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88" cy="1229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5D4" w:rsidRPr="00645795">
      <w:rPr>
        <w:b/>
        <w:sz w:val="32"/>
        <w:szCs w:val="32"/>
      </w:rPr>
      <w:t>Referat frå elevrådsmøte, 4.september 2017</w:t>
    </w:r>
    <w:r w:rsidR="009C0360">
      <w:rPr>
        <w:b/>
        <w:sz w:val="32"/>
        <w:szCs w:val="32"/>
      </w:rPr>
      <w:t xml:space="preserve">.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254D"/>
    <w:multiLevelType w:val="hybridMultilevel"/>
    <w:tmpl w:val="85FE076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DD"/>
    <w:rsid w:val="000111FF"/>
    <w:rsid w:val="000159E2"/>
    <w:rsid w:val="00042571"/>
    <w:rsid w:val="00060576"/>
    <w:rsid w:val="000635A2"/>
    <w:rsid w:val="000707DB"/>
    <w:rsid w:val="00086C75"/>
    <w:rsid w:val="00087F8B"/>
    <w:rsid w:val="000968C5"/>
    <w:rsid w:val="000D2667"/>
    <w:rsid w:val="000F6871"/>
    <w:rsid w:val="00136571"/>
    <w:rsid w:val="00150FBF"/>
    <w:rsid w:val="0019647A"/>
    <w:rsid w:val="001D6FEF"/>
    <w:rsid w:val="00214AF3"/>
    <w:rsid w:val="00236148"/>
    <w:rsid w:val="00291AFF"/>
    <w:rsid w:val="00296662"/>
    <w:rsid w:val="002B7E08"/>
    <w:rsid w:val="00314672"/>
    <w:rsid w:val="00382BFE"/>
    <w:rsid w:val="00487B52"/>
    <w:rsid w:val="004F3534"/>
    <w:rsid w:val="00533E2E"/>
    <w:rsid w:val="00546AE3"/>
    <w:rsid w:val="00572410"/>
    <w:rsid w:val="00575A62"/>
    <w:rsid w:val="00583724"/>
    <w:rsid w:val="005A2E5B"/>
    <w:rsid w:val="005A620E"/>
    <w:rsid w:val="005A7500"/>
    <w:rsid w:val="0060181D"/>
    <w:rsid w:val="006143FB"/>
    <w:rsid w:val="00645795"/>
    <w:rsid w:val="0066242D"/>
    <w:rsid w:val="00697DB0"/>
    <w:rsid w:val="006D58B9"/>
    <w:rsid w:val="007024D5"/>
    <w:rsid w:val="0072401A"/>
    <w:rsid w:val="00725C29"/>
    <w:rsid w:val="007345C0"/>
    <w:rsid w:val="0077384F"/>
    <w:rsid w:val="007A2082"/>
    <w:rsid w:val="007A52B1"/>
    <w:rsid w:val="007E50B3"/>
    <w:rsid w:val="00811003"/>
    <w:rsid w:val="00813CD4"/>
    <w:rsid w:val="008335BB"/>
    <w:rsid w:val="0084566F"/>
    <w:rsid w:val="008517DD"/>
    <w:rsid w:val="008834F9"/>
    <w:rsid w:val="008A1C71"/>
    <w:rsid w:val="008B1046"/>
    <w:rsid w:val="009A1BFF"/>
    <w:rsid w:val="009C0360"/>
    <w:rsid w:val="00A952A9"/>
    <w:rsid w:val="00AC2F0D"/>
    <w:rsid w:val="00AE10E9"/>
    <w:rsid w:val="00AF12CD"/>
    <w:rsid w:val="00AF5371"/>
    <w:rsid w:val="00AF7120"/>
    <w:rsid w:val="00B45510"/>
    <w:rsid w:val="00BC6747"/>
    <w:rsid w:val="00BE2E20"/>
    <w:rsid w:val="00C12724"/>
    <w:rsid w:val="00C1326A"/>
    <w:rsid w:val="00C24272"/>
    <w:rsid w:val="00C745D4"/>
    <w:rsid w:val="00CF41B9"/>
    <w:rsid w:val="00CF7785"/>
    <w:rsid w:val="00D50210"/>
    <w:rsid w:val="00E25B07"/>
    <w:rsid w:val="00E403A0"/>
    <w:rsid w:val="00E4397D"/>
    <w:rsid w:val="00E51D53"/>
    <w:rsid w:val="00E82767"/>
    <w:rsid w:val="00EA0391"/>
    <w:rsid w:val="00F066C7"/>
    <w:rsid w:val="00F435C6"/>
    <w:rsid w:val="00F95C4D"/>
    <w:rsid w:val="1DA6AEEC"/>
    <w:rsid w:val="635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6BFB"/>
  <w15:chartTrackingRefBased/>
  <w15:docId w15:val="{36C45E2F-D45B-3A4A-AB6C-CACB26D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647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455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5510"/>
  </w:style>
  <w:style w:type="paragraph" w:styleId="Bunntekst">
    <w:name w:val="footer"/>
    <w:basedOn w:val="Normal"/>
    <w:link w:val="BunntekstTegn"/>
    <w:uiPriority w:val="99"/>
    <w:unhideWhenUsed/>
    <w:rsid w:val="00B455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Johanne  B Ueland</dc:creator>
  <cp:keywords/>
  <dc:description/>
  <cp:lastModifiedBy>Hilde Johanne  B Ueland</cp:lastModifiedBy>
  <cp:revision>4</cp:revision>
  <dcterms:created xsi:type="dcterms:W3CDTF">2017-09-06T07:12:00Z</dcterms:created>
  <dcterms:modified xsi:type="dcterms:W3CDTF">2017-09-14T12:38:00Z</dcterms:modified>
</cp:coreProperties>
</file>